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60CA20D9" w:rsidR="008B4844" w:rsidRPr="00804DB1" w:rsidRDefault="008B4844" w:rsidP="00D26384">
      <w:pPr>
        <w:pStyle w:val="Kategorie"/>
        <w:spacing w:before="0" w:after="120"/>
        <w:rPr>
          <w:bCs/>
          <w:i/>
          <w:iCs/>
          <w:sz w:val="32"/>
          <w:szCs w:val="24"/>
        </w:rPr>
      </w:pPr>
      <w:r>
        <w:rPr>
          <w:bCs/>
          <w:iCs/>
          <w:sz w:val="32"/>
          <w:szCs w:val="24"/>
        </w:rPr>
        <w:t xml:space="preserve">Solution sheet </w:t>
      </w:r>
      <w:r w:rsidR="00D659A5">
        <w:rPr>
          <w:bCs/>
          <w:iCs/>
          <w:sz w:val="32"/>
          <w:szCs w:val="24"/>
        </w:rPr>
        <w:t>9</w:t>
      </w:r>
    </w:p>
    <w:p w14:paraId="7CF14159" w14:textId="6DE3EE44" w:rsidR="00FE3BC8" w:rsidRPr="00804DB1" w:rsidRDefault="00066FB0" w:rsidP="007B6ED1">
      <w:pPr>
        <w:pStyle w:val="berschrift1"/>
      </w:pPr>
      <w:r>
        <w:t>The transistor</w:t>
      </w:r>
    </w:p>
    <w:p w14:paraId="4E64E36D" w14:textId="53CE9F04" w:rsidR="00FE3BC8" w:rsidRDefault="00FE3BC8" w:rsidP="00BE00AD">
      <w:r>
        <w:t>The solution sheet shows an example of one possible solution for the task. The only specification is the wiring diagram. Therefore, many different solutions are possible. Ensure that the design still reflects the specifications of the wiring diagram.</w:t>
      </w:r>
    </w:p>
    <w:p w14:paraId="37EEB74E" w14:textId="77777777" w:rsidR="00B97A2B" w:rsidRDefault="00B97A2B" w:rsidP="00BE00AD"/>
    <w:p w14:paraId="2D4DBF6B" w14:textId="142F759D" w:rsidR="008B4844" w:rsidRPr="00804DB1" w:rsidRDefault="008B4844" w:rsidP="007B6ED1">
      <w:pPr>
        <w:pStyle w:val="berschrift2"/>
        <w:rPr>
          <w:i/>
        </w:rPr>
      </w:pPr>
      <w:r>
        <w:t>Example solution for construction task</w:t>
      </w:r>
    </w:p>
    <w:p w14:paraId="1AB5342E" w14:textId="64ED4C36" w:rsidR="006A7940" w:rsidRDefault="00BC1BD8" w:rsidP="00DC5D1C">
      <w:pPr>
        <w:rPr>
          <w:iCs/>
        </w:rPr>
      </w:pPr>
      <w:r>
        <w:t>The construction task can be solved using the building instructions.</w:t>
      </w:r>
    </w:p>
    <w:p w14:paraId="7CF25392" w14:textId="77777777" w:rsidR="00B97A2B" w:rsidRDefault="00B97A2B" w:rsidP="00DC5D1C">
      <w:pPr>
        <w:rPr>
          <w:iCs/>
        </w:rPr>
      </w:pPr>
    </w:p>
    <w:p w14:paraId="7FF4C3B5" w14:textId="14D0AEC6" w:rsidR="00B97A2B" w:rsidRPr="00804DB1" w:rsidRDefault="00B97A2B" w:rsidP="00B97A2B">
      <w:pPr>
        <w:pStyle w:val="berschrift2"/>
        <w:rPr>
          <w:i/>
        </w:rPr>
      </w:pPr>
      <w:r>
        <w:t>Example solution for topic task</w:t>
      </w:r>
    </w:p>
    <w:p w14:paraId="00C13B90" w14:textId="19726AF2" w:rsidR="00EB470D" w:rsidRPr="00E20EA9" w:rsidRDefault="00EB470D" w:rsidP="00EB470D">
      <w:pPr>
        <w:pStyle w:val="Listenummeriert"/>
      </w:pPr>
      <w:r>
        <w:rPr>
          <w:rStyle w:val="Hervorhebung"/>
          <w:color w:val="0070C0"/>
        </w:rPr>
        <w:t>Turn on the voltage supply and observe the LED. Does the LED light up?</w:t>
      </w:r>
      <w:r>
        <w:br/>
        <w:t>The LED is illuminated.</w:t>
      </w:r>
    </w:p>
    <w:p w14:paraId="1016A928" w14:textId="1F3C5A3E" w:rsidR="00EB470D" w:rsidRPr="00E20EA9" w:rsidRDefault="00EB470D" w:rsidP="00745824">
      <w:pPr>
        <w:pStyle w:val="Listenummeriert"/>
        <w:jc w:val="left"/>
      </w:pPr>
      <w:r>
        <w:rPr>
          <w:rStyle w:val="Hervorhebung"/>
          <w:color w:val="0070C0"/>
        </w:rPr>
        <w:t>Exchange the connections on the transistor. The LED is now connected to the Emitter (E) and the minus pole of the battery holder is connected to the Base (B). What do you observe after switching on the supply voltage?</w:t>
      </w:r>
      <w:r>
        <w:br/>
        <w:t>The LED is not illuminated.</w:t>
      </w:r>
    </w:p>
    <w:p w14:paraId="50640C98" w14:textId="46CC962E" w:rsidR="00EB470D" w:rsidRDefault="00EB470D" w:rsidP="00745824">
      <w:pPr>
        <w:pStyle w:val="Listenummeriert"/>
        <w:jc w:val="left"/>
      </w:pPr>
      <w:r>
        <w:rPr>
          <w:rStyle w:val="Hervorhebung"/>
          <w:color w:val="0070C0"/>
        </w:rPr>
        <w:t xml:space="preserve">Modify the circuit as indicated in </w:t>
      </w:r>
      <w:r w:rsidRPr="00EB470D">
        <w:rPr>
          <w:rStyle w:val="Hervorhebung"/>
          <w:color w:val="0070C0"/>
        </w:rPr>
        <w:fldChar w:fldCharType="begin"/>
      </w:r>
      <w:r w:rsidRPr="00133CBB">
        <w:rPr>
          <w:rStyle w:val="Hervorhebung"/>
          <w:color w:val="0070C0"/>
        </w:rPr>
        <w:instrText xml:space="preserve"> REF _Ref66021980  \* MERGEFORMAT </w:instrText>
      </w:r>
      <w:r w:rsidRPr="00EB470D">
        <w:rPr>
          <w:rStyle w:val="Hervorhebung"/>
          <w:color w:val="0070C0"/>
        </w:rPr>
        <w:fldChar w:fldCharType="separate"/>
      </w:r>
      <w:r w:rsidR="00133CBB" w:rsidRPr="00133CBB">
        <w:rPr>
          <w:rStyle w:val="Hervorhebung"/>
          <w:color w:val="0070C0"/>
          <w:lang w:val="en-US"/>
        </w:rPr>
        <w:t>Figure</w:t>
      </w:r>
      <w:r w:rsidR="00133CBB">
        <w:rPr>
          <w:rStyle w:val="Hervorhebung"/>
          <w:b/>
          <w:bCs/>
          <w:color w:val="0070C0"/>
          <w:lang w:val="en-US"/>
        </w:rPr>
        <w:t xml:space="preserve"> </w:t>
      </w:r>
      <w:r w:rsidR="00133CBB" w:rsidRPr="00133CBB">
        <w:rPr>
          <w:rStyle w:val="Hervorhebung"/>
          <w:color w:val="0070C0"/>
          <w:lang w:val="en-US"/>
        </w:rPr>
        <w:t>2</w:t>
      </w:r>
      <w:r w:rsidRPr="00EB470D">
        <w:rPr>
          <w:rStyle w:val="Hervorhebung"/>
          <w:color w:val="0070C0"/>
        </w:rPr>
        <w:fldChar w:fldCharType="end"/>
      </w:r>
      <w:r w:rsidR="00133CBB">
        <w:rPr>
          <w:rStyle w:val="Hervorhebung"/>
          <w:color w:val="0070C0"/>
        </w:rPr>
        <w:t>.</w:t>
      </w:r>
      <w:r w:rsidRPr="00133CBB">
        <w:rPr>
          <w:rStyle w:val="Hervorhebung"/>
          <w:color w:val="0070C0"/>
          <w:lang w:val="en-US"/>
        </w:rPr>
        <w:t xml:space="preserve">. </w:t>
      </w:r>
      <w:r w:rsidRPr="00D659A5">
        <w:rPr>
          <w:rStyle w:val="Hervorhebung"/>
          <w:color w:val="0070C0"/>
          <w:lang w:val="en-US"/>
        </w:rPr>
        <w:t xml:space="preserve">Turn on the voltage supply. </w:t>
      </w:r>
      <w:r>
        <w:rPr>
          <w:rStyle w:val="Hervorhebung"/>
          <w:color w:val="0070C0"/>
        </w:rPr>
        <w:t>What do you observe?</w:t>
      </w:r>
      <w:r>
        <w:br/>
        <w:t>The LED is not illuminated.</w:t>
      </w:r>
    </w:p>
    <w:p w14:paraId="2943F6E1" w14:textId="77DB1FEA" w:rsidR="00EB470D" w:rsidRDefault="00EB470D" w:rsidP="00745824">
      <w:pPr>
        <w:pStyle w:val="Listenummeriert"/>
        <w:jc w:val="left"/>
      </w:pPr>
      <w:r>
        <w:rPr>
          <w:rStyle w:val="Hervorhebung"/>
          <w:color w:val="0070C0"/>
        </w:rPr>
        <w:t>Exchange the connections on the transistor. The LED is now connected to the Emitter (E) and the minus pole of the battery holder is connected to the Collector (C). Turn on the voltage supply. What do you observe?</w:t>
      </w:r>
      <w:r>
        <w:br/>
        <w:t>The LED is not illuminated.</w:t>
      </w:r>
    </w:p>
    <w:p w14:paraId="46D6AE6C" w14:textId="292BF35A" w:rsidR="00EB470D" w:rsidRDefault="00EB470D">
      <w:pPr>
        <w:spacing w:after="0"/>
        <w:rPr>
          <w:iCs/>
        </w:rPr>
      </w:pPr>
      <w:r>
        <w:br w:type="page"/>
      </w:r>
    </w:p>
    <w:p w14:paraId="736E78B4" w14:textId="2E983C0A" w:rsidR="008B4844" w:rsidRDefault="008B4844" w:rsidP="007B6ED1">
      <w:pPr>
        <w:pStyle w:val="berschrift2"/>
      </w:pPr>
      <w:r>
        <w:lastRenderedPageBreak/>
        <w:t>Example solution for topic task</w:t>
      </w:r>
    </w:p>
    <w:p w14:paraId="59E43C6C" w14:textId="2C818863" w:rsidR="00EB470D" w:rsidRDefault="00EB470D" w:rsidP="00745824">
      <w:pPr>
        <w:pStyle w:val="Listenummeriert"/>
        <w:numPr>
          <w:ilvl w:val="0"/>
          <w:numId w:val="38"/>
        </w:numPr>
        <w:ind w:left="284" w:hanging="284"/>
        <w:jc w:val="left"/>
      </w:pPr>
      <w:r>
        <w:rPr>
          <w:rStyle w:val="Hervorhebung"/>
          <w:color w:val="0070C0"/>
        </w:rPr>
        <w:t>Connect the transistor as shown in the table below. The LED column indicates the transistor connection that was connected to the LED. The Minus pole column indicates the connection that was connected to the minus pole of the battery holder. Enter the status of the LED  in the “LED illuminated” column. Turn off the power supply each time before you change the transistor connections.</w:t>
      </w:r>
      <w:r>
        <w:rPr>
          <w:rStyle w:val="Hervorhebung"/>
          <w:color w:val="0070C0"/>
        </w:rPr>
        <w:br/>
      </w:r>
      <w:r>
        <w:t>The table below shows the correct results.</w:t>
      </w:r>
    </w:p>
    <w:p w14:paraId="23EED4DA" w14:textId="243B5E5B" w:rsidR="00EB470D" w:rsidRPr="003F21FB" w:rsidRDefault="00EB470D" w:rsidP="00745824">
      <w:pPr>
        <w:pStyle w:val="Listenummeriert"/>
        <w:numPr>
          <w:ilvl w:val="0"/>
          <w:numId w:val="38"/>
        </w:numPr>
        <w:ind w:left="284" w:hanging="284"/>
        <w:jc w:val="left"/>
      </w:pPr>
      <w:r>
        <w:rPr>
          <w:rStyle w:val="Hervorhebung"/>
          <w:color w:val="0070C0"/>
        </w:rPr>
        <w:t>Check the results in your table by tracking the flow of current in the circuit using the transistor's equivalent circuit diagram (</w:t>
      </w:r>
      <w:r w:rsidRPr="00133CBB">
        <w:rPr>
          <w:rStyle w:val="Hervorhebung"/>
          <w:color w:val="0070C0"/>
        </w:rPr>
        <w:fldChar w:fldCharType="begin"/>
      </w:r>
      <w:r w:rsidRPr="00133CBB">
        <w:rPr>
          <w:rStyle w:val="Hervorhebung"/>
          <w:color w:val="0070C0"/>
        </w:rPr>
        <w:instrText xml:space="preserve"> REF _Ref66023997  \* MERGEFORMAT </w:instrText>
      </w:r>
      <w:r w:rsidRPr="00133CBB">
        <w:rPr>
          <w:rStyle w:val="Hervorhebung"/>
          <w:color w:val="0070C0"/>
        </w:rPr>
        <w:fldChar w:fldCharType="separate"/>
      </w:r>
      <w:r w:rsidR="00133CBB" w:rsidRPr="00133CBB">
        <w:rPr>
          <w:rStyle w:val="Hervorhebung"/>
          <w:color w:val="0070C0"/>
          <w:lang w:val="en-US"/>
        </w:rPr>
        <w:t>Figure 3</w:t>
      </w:r>
      <w:r w:rsidRPr="00133CBB">
        <w:rPr>
          <w:rStyle w:val="Hervorhebung"/>
          <w:color w:val="0070C0"/>
        </w:rPr>
        <w:fldChar w:fldCharType="end"/>
      </w:r>
      <w:r w:rsidRPr="00133CBB">
        <w:rPr>
          <w:rStyle w:val="Hervorhebung"/>
          <w:color w:val="0070C0"/>
          <w:lang w:val="en-US"/>
        </w:rPr>
        <w:t xml:space="preserve">). </w:t>
      </w:r>
      <w:r w:rsidRPr="00D659A5">
        <w:rPr>
          <w:rStyle w:val="Hervorhebung"/>
          <w:color w:val="0070C0"/>
          <w:lang w:val="en-US"/>
        </w:rPr>
        <w:t>What conclusion can you draw?</w:t>
      </w:r>
      <w:r w:rsidRPr="00D659A5">
        <w:rPr>
          <w:lang w:val="en-US"/>
        </w:rPr>
        <w:br/>
      </w:r>
      <w:r>
        <w:t>The LED is illuminated whenever one of the barrier layers is operated in the forward direction. Regardless of the polarity of the power supply, no current can flow between the collector (C) and emitter (E) because only one of the two barrier layers is operated in the forward direction.</w:t>
      </w:r>
    </w:p>
    <w:p w14:paraId="78F5ACB6" w14:textId="77777777" w:rsidR="00D37309" w:rsidRPr="00D77DCE" w:rsidRDefault="00D37309" w:rsidP="00D37309">
      <w:pPr>
        <w:pStyle w:val="Listenummeriert"/>
        <w:numPr>
          <w:ilvl w:val="0"/>
          <w:numId w:val="0"/>
        </w:numPr>
        <w:tabs>
          <w:tab w:val="left" w:pos="2268"/>
          <w:tab w:val="left" w:pos="2835"/>
          <w:tab w:val="left" w:pos="4536"/>
          <w:tab w:val="left" w:pos="5103"/>
        </w:tabs>
        <w:ind w:left="284" w:hanging="284"/>
      </w:pPr>
    </w:p>
    <w:tbl>
      <w:tblPr>
        <w:tblStyle w:val="Tabellenraster"/>
        <w:tblpPr w:leftFromText="142" w:rightFromText="142" w:vertAnchor="page" w:horzAnchor="margin" w:tblpX="113" w:tblpY="7756"/>
        <w:tblW w:w="0" w:type="auto"/>
        <w:tblCellMar>
          <w:top w:w="113" w:type="dxa"/>
          <w:left w:w="113" w:type="dxa"/>
          <w:bottom w:w="113" w:type="dxa"/>
          <w:right w:w="113" w:type="dxa"/>
        </w:tblCellMar>
        <w:tblLook w:val="04A0" w:firstRow="1" w:lastRow="0" w:firstColumn="1" w:lastColumn="0" w:noHBand="0" w:noVBand="1"/>
      </w:tblPr>
      <w:tblGrid>
        <w:gridCol w:w="1531"/>
        <w:gridCol w:w="1559"/>
        <w:gridCol w:w="5927"/>
      </w:tblGrid>
      <w:tr w:rsidR="003117D1" w14:paraId="7009FFCF" w14:textId="77777777" w:rsidTr="003117D1">
        <w:trPr>
          <w:trHeight w:val="445"/>
        </w:trPr>
        <w:tc>
          <w:tcPr>
            <w:tcW w:w="1531" w:type="dxa"/>
            <w:vAlign w:val="center"/>
          </w:tcPr>
          <w:p w14:paraId="75C4374D" w14:textId="77777777" w:rsidR="003117D1" w:rsidRDefault="003117D1" w:rsidP="003117D1">
            <w:pPr>
              <w:jc w:val="center"/>
            </w:pPr>
            <w:r>
              <w:t>LED</w:t>
            </w:r>
          </w:p>
        </w:tc>
        <w:tc>
          <w:tcPr>
            <w:tcW w:w="1559" w:type="dxa"/>
            <w:vAlign w:val="center"/>
          </w:tcPr>
          <w:p w14:paraId="038A8D7F" w14:textId="77777777" w:rsidR="003117D1" w:rsidRDefault="003117D1" w:rsidP="003117D1">
            <w:pPr>
              <w:jc w:val="center"/>
            </w:pPr>
            <w:r>
              <w:t>Minus pole</w:t>
            </w:r>
          </w:p>
        </w:tc>
        <w:tc>
          <w:tcPr>
            <w:tcW w:w="5927" w:type="dxa"/>
            <w:vAlign w:val="center"/>
          </w:tcPr>
          <w:p w14:paraId="7562F2D0" w14:textId="77777777" w:rsidR="003117D1" w:rsidRDefault="003117D1" w:rsidP="003117D1">
            <w:pPr>
              <w:jc w:val="center"/>
            </w:pPr>
            <w:r>
              <w:t>The LED is illuminated</w:t>
            </w:r>
          </w:p>
        </w:tc>
      </w:tr>
      <w:tr w:rsidR="003117D1" w14:paraId="009A7AE6" w14:textId="77777777" w:rsidTr="003117D1">
        <w:tc>
          <w:tcPr>
            <w:tcW w:w="1531" w:type="dxa"/>
            <w:vAlign w:val="center"/>
          </w:tcPr>
          <w:p w14:paraId="4AA797EB" w14:textId="77777777" w:rsidR="003117D1" w:rsidRDefault="003117D1" w:rsidP="003117D1">
            <w:pPr>
              <w:jc w:val="center"/>
              <w:rPr>
                <w:rFonts w:cs="Arial"/>
              </w:rPr>
            </w:pPr>
            <w:r>
              <w:t>B</w:t>
            </w:r>
          </w:p>
        </w:tc>
        <w:tc>
          <w:tcPr>
            <w:tcW w:w="1559" w:type="dxa"/>
            <w:vAlign w:val="center"/>
          </w:tcPr>
          <w:p w14:paraId="1A7BE59E" w14:textId="77777777" w:rsidR="003117D1" w:rsidRDefault="003117D1" w:rsidP="003117D1">
            <w:pPr>
              <w:jc w:val="center"/>
              <w:rPr>
                <w:rFonts w:cs="Arial"/>
              </w:rPr>
            </w:pPr>
            <w:r>
              <w:t>E</w:t>
            </w:r>
          </w:p>
        </w:tc>
        <w:tc>
          <w:tcPr>
            <w:tcW w:w="5927" w:type="dxa"/>
            <w:vAlign w:val="center"/>
          </w:tcPr>
          <w:p w14:paraId="1E24B0AC" w14:textId="40093A48" w:rsidR="003117D1" w:rsidRDefault="003117D1" w:rsidP="003117D1">
            <w:pPr>
              <w:jc w:val="center"/>
              <w:rPr>
                <w:rFonts w:ascii="MV Boli" w:hAnsi="MV Boli" w:cs="MV Boli"/>
                <w:color w:val="0070C0"/>
                <w:sz w:val="32"/>
              </w:rPr>
            </w:pPr>
            <w:r>
              <w:rPr>
                <w:rFonts w:ascii="MV Boli" w:hAnsi="MV Boli"/>
                <w:color w:val="0070C0"/>
                <w:sz w:val="32"/>
              </w:rPr>
              <w:t>YES</w:t>
            </w:r>
          </w:p>
        </w:tc>
      </w:tr>
      <w:tr w:rsidR="003117D1" w14:paraId="647CB823" w14:textId="77777777" w:rsidTr="003117D1">
        <w:tc>
          <w:tcPr>
            <w:tcW w:w="1531" w:type="dxa"/>
            <w:vAlign w:val="center"/>
          </w:tcPr>
          <w:p w14:paraId="416976D0" w14:textId="77777777" w:rsidR="003117D1" w:rsidRDefault="003117D1" w:rsidP="003117D1">
            <w:pPr>
              <w:jc w:val="center"/>
              <w:rPr>
                <w:rFonts w:cs="Arial"/>
              </w:rPr>
            </w:pPr>
            <w:r>
              <w:t>E</w:t>
            </w:r>
          </w:p>
        </w:tc>
        <w:tc>
          <w:tcPr>
            <w:tcW w:w="1559" w:type="dxa"/>
            <w:vAlign w:val="center"/>
          </w:tcPr>
          <w:p w14:paraId="05FFD851" w14:textId="77777777" w:rsidR="003117D1" w:rsidRDefault="003117D1" w:rsidP="003117D1">
            <w:pPr>
              <w:jc w:val="center"/>
              <w:rPr>
                <w:rFonts w:cs="Arial"/>
              </w:rPr>
            </w:pPr>
            <w:r>
              <w:t>B</w:t>
            </w:r>
          </w:p>
        </w:tc>
        <w:tc>
          <w:tcPr>
            <w:tcW w:w="5927" w:type="dxa"/>
            <w:vAlign w:val="center"/>
          </w:tcPr>
          <w:p w14:paraId="431A56B2" w14:textId="3D0DAB0E" w:rsidR="003117D1" w:rsidRDefault="003117D1" w:rsidP="003117D1">
            <w:pPr>
              <w:jc w:val="center"/>
              <w:rPr>
                <w:rFonts w:ascii="MV Boli" w:hAnsi="MV Boli" w:cs="MV Boli"/>
                <w:color w:val="0070C0"/>
                <w:sz w:val="32"/>
              </w:rPr>
            </w:pPr>
            <w:r>
              <w:rPr>
                <w:rFonts w:ascii="MV Boli" w:hAnsi="MV Boli"/>
                <w:color w:val="0070C0"/>
                <w:sz w:val="32"/>
              </w:rPr>
              <w:t>NO</w:t>
            </w:r>
          </w:p>
        </w:tc>
      </w:tr>
      <w:tr w:rsidR="003117D1" w14:paraId="0035D322" w14:textId="77777777" w:rsidTr="003117D1">
        <w:tc>
          <w:tcPr>
            <w:tcW w:w="1531" w:type="dxa"/>
            <w:vAlign w:val="center"/>
          </w:tcPr>
          <w:p w14:paraId="1FB10FE0" w14:textId="77777777" w:rsidR="003117D1" w:rsidRDefault="003117D1" w:rsidP="003117D1">
            <w:pPr>
              <w:jc w:val="center"/>
              <w:rPr>
                <w:rFonts w:cs="Arial"/>
              </w:rPr>
            </w:pPr>
            <w:r>
              <w:t>B</w:t>
            </w:r>
          </w:p>
        </w:tc>
        <w:tc>
          <w:tcPr>
            <w:tcW w:w="1559" w:type="dxa"/>
            <w:vAlign w:val="center"/>
          </w:tcPr>
          <w:p w14:paraId="66BAD333" w14:textId="77777777" w:rsidR="003117D1" w:rsidRDefault="003117D1" w:rsidP="003117D1">
            <w:pPr>
              <w:jc w:val="center"/>
              <w:rPr>
                <w:rFonts w:cs="Arial"/>
              </w:rPr>
            </w:pPr>
            <w:r>
              <w:t>C</w:t>
            </w:r>
          </w:p>
        </w:tc>
        <w:tc>
          <w:tcPr>
            <w:tcW w:w="5927" w:type="dxa"/>
            <w:vAlign w:val="center"/>
          </w:tcPr>
          <w:p w14:paraId="284528AA" w14:textId="50681C31" w:rsidR="003117D1" w:rsidRDefault="003117D1" w:rsidP="003117D1">
            <w:pPr>
              <w:jc w:val="center"/>
              <w:rPr>
                <w:rFonts w:ascii="MV Boli" w:hAnsi="MV Boli" w:cs="MV Boli"/>
                <w:color w:val="0070C0"/>
                <w:sz w:val="32"/>
              </w:rPr>
            </w:pPr>
            <w:r>
              <w:rPr>
                <w:rFonts w:ascii="MV Boli" w:hAnsi="MV Boli"/>
                <w:color w:val="0070C0"/>
                <w:sz w:val="32"/>
              </w:rPr>
              <w:t>YES</w:t>
            </w:r>
          </w:p>
        </w:tc>
      </w:tr>
      <w:tr w:rsidR="003117D1" w14:paraId="246FFC15" w14:textId="77777777" w:rsidTr="003117D1">
        <w:tc>
          <w:tcPr>
            <w:tcW w:w="1531" w:type="dxa"/>
            <w:vAlign w:val="center"/>
          </w:tcPr>
          <w:p w14:paraId="2BF17CDF" w14:textId="77777777" w:rsidR="003117D1" w:rsidRDefault="003117D1" w:rsidP="003117D1">
            <w:pPr>
              <w:jc w:val="center"/>
              <w:rPr>
                <w:rFonts w:cs="Arial"/>
              </w:rPr>
            </w:pPr>
            <w:r>
              <w:t>C</w:t>
            </w:r>
          </w:p>
        </w:tc>
        <w:tc>
          <w:tcPr>
            <w:tcW w:w="1559" w:type="dxa"/>
            <w:vAlign w:val="center"/>
          </w:tcPr>
          <w:p w14:paraId="6A502F5B" w14:textId="77777777" w:rsidR="003117D1" w:rsidRDefault="003117D1" w:rsidP="003117D1">
            <w:pPr>
              <w:jc w:val="center"/>
              <w:rPr>
                <w:rFonts w:cs="Arial"/>
              </w:rPr>
            </w:pPr>
            <w:r>
              <w:t>B</w:t>
            </w:r>
          </w:p>
        </w:tc>
        <w:tc>
          <w:tcPr>
            <w:tcW w:w="5927" w:type="dxa"/>
            <w:vAlign w:val="center"/>
          </w:tcPr>
          <w:p w14:paraId="2135B510" w14:textId="450E510D" w:rsidR="003117D1" w:rsidRDefault="003117D1" w:rsidP="003117D1">
            <w:pPr>
              <w:jc w:val="center"/>
              <w:rPr>
                <w:rFonts w:ascii="MV Boli" w:hAnsi="MV Boli" w:cs="MV Boli"/>
                <w:color w:val="0070C0"/>
                <w:sz w:val="32"/>
              </w:rPr>
            </w:pPr>
            <w:r>
              <w:rPr>
                <w:rFonts w:ascii="MV Boli" w:hAnsi="MV Boli"/>
                <w:color w:val="0070C0"/>
                <w:sz w:val="32"/>
              </w:rPr>
              <w:t>NO</w:t>
            </w:r>
          </w:p>
        </w:tc>
      </w:tr>
      <w:tr w:rsidR="003117D1" w14:paraId="6C14B687" w14:textId="77777777" w:rsidTr="003117D1">
        <w:tc>
          <w:tcPr>
            <w:tcW w:w="1531" w:type="dxa"/>
            <w:vAlign w:val="center"/>
          </w:tcPr>
          <w:p w14:paraId="7726803A" w14:textId="77777777" w:rsidR="003117D1" w:rsidRDefault="003117D1" w:rsidP="003117D1">
            <w:pPr>
              <w:jc w:val="center"/>
              <w:rPr>
                <w:rFonts w:cs="Arial"/>
              </w:rPr>
            </w:pPr>
            <w:r>
              <w:t>C</w:t>
            </w:r>
          </w:p>
        </w:tc>
        <w:tc>
          <w:tcPr>
            <w:tcW w:w="1559" w:type="dxa"/>
            <w:vAlign w:val="center"/>
          </w:tcPr>
          <w:p w14:paraId="1B121FAB" w14:textId="77777777" w:rsidR="003117D1" w:rsidRDefault="003117D1" w:rsidP="003117D1">
            <w:pPr>
              <w:jc w:val="center"/>
              <w:rPr>
                <w:rFonts w:cs="Arial"/>
              </w:rPr>
            </w:pPr>
            <w:r>
              <w:t>E</w:t>
            </w:r>
          </w:p>
        </w:tc>
        <w:tc>
          <w:tcPr>
            <w:tcW w:w="5927" w:type="dxa"/>
            <w:vAlign w:val="center"/>
          </w:tcPr>
          <w:p w14:paraId="21559A7F" w14:textId="514843FA" w:rsidR="003117D1" w:rsidRDefault="003117D1" w:rsidP="003117D1">
            <w:pPr>
              <w:jc w:val="center"/>
              <w:rPr>
                <w:rFonts w:ascii="MV Boli" w:hAnsi="MV Boli" w:cs="MV Boli"/>
                <w:color w:val="0070C0"/>
                <w:sz w:val="32"/>
              </w:rPr>
            </w:pPr>
            <w:r>
              <w:rPr>
                <w:rFonts w:ascii="MV Boli" w:hAnsi="MV Boli"/>
                <w:color w:val="0070C0"/>
                <w:sz w:val="32"/>
              </w:rPr>
              <w:t>NO</w:t>
            </w:r>
          </w:p>
        </w:tc>
      </w:tr>
      <w:tr w:rsidR="003117D1" w14:paraId="6C3D9D8B" w14:textId="77777777" w:rsidTr="003117D1">
        <w:tc>
          <w:tcPr>
            <w:tcW w:w="1531" w:type="dxa"/>
            <w:vAlign w:val="center"/>
          </w:tcPr>
          <w:p w14:paraId="71AB4251" w14:textId="77777777" w:rsidR="003117D1" w:rsidRDefault="003117D1" w:rsidP="003117D1">
            <w:pPr>
              <w:jc w:val="center"/>
              <w:rPr>
                <w:rFonts w:cs="Arial"/>
              </w:rPr>
            </w:pPr>
            <w:r>
              <w:t>E</w:t>
            </w:r>
          </w:p>
        </w:tc>
        <w:tc>
          <w:tcPr>
            <w:tcW w:w="1559" w:type="dxa"/>
            <w:vAlign w:val="center"/>
          </w:tcPr>
          <w:p w14:paraId="521BFF35" w14:textId="77777777" w:rsidR="003117D1" w:rsidRDefault="003117D1" w:rsidP="003117D1">
            <w:pPr>
              <w:jc w:val="center"/>
              <w:rPr>
                <w:rFonts w:cs="Arial"/>
              </w:rPr>
            </w:pPr>
            <w:r>
              <w:t>C</w:t>
            </w:r>
          </w:p>
        </w:tc>
        <w:tc>
          <w:tcPr>
            <w:tcW w:w="5927" w:type="dxa"/>
            <w:vAlign w:val="center"/>
          </w:tcPr>
          <w:p w14:paraId="171A6FBF" w14:textId="5C64A902" w:rsidR="003117D1" w:rsidRDefault="003117D1" w:rsidP="003117D1">
            <w:pPr>
              <w:jc w:val="center"/>
              <w:rPr>
                <w:rFonts w:ascii="MV Boli" w:hAnsi="MV Boli" w:cs="MV Boli"/>
                <w:color w:val="0070C0"/>
                <w:sz w:val="32"/>
              </w:rPr>
            </w:pPr>
            <w:r>
              <w:rPr>
                <w:rFonts w:ascii="MV Boli" w:hAnsi="MV Boli"/>
                <w:color w:val="0070C0"/>
                <w:sz w:val="32"/>
              </w:rPr>
              <w:t>NO</w:t>
            </w:r>
          </w:p>
        </w:tc>
      </w:tr>
    </w:tbl>
    <w:p w14:paraId="2A893DE3" w14:textId="6A05BC43" w:rsidR="003117D1" w:rsidRDefault="003117D1" w:rsidP="00E072BE">
      <w:pPr>
        <w:spacing w:after="0"/>
        <w:rPr>
          <w:rFonts w:cs="Arial"/>
        </w:rPr>
      </w:pPr>
    </w:p>
    <w:p w14:paraId="2847EAC1" w14:textId="77777777" w:rsidR="003117D1" w:rsidRDefault="003117D1" w:rsidP="00E072BE">
      <w:pPr>
        <w:spacing w:after="0"/>
        <w:rPr>
          <w:rFonts w:cs="Arial"/>
        </w:rPr>
      </w:pPr>
    </w:p>
    <w:p w14:paraId="5B339CC5" w14:textId="31AA488A" w:rsidR="008D6712" w:rsidRPr="00BB45ED" w:rsidRDefault="008D6712" w:rsidP="008E00DB">
      <w:pPr>
        <w:spacing w:after="0"/>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94346" w14:textId="77777777" w:rsidR="00C76552" w:rsidRDefault="00C76552">
      <w:r>
        <w:separator/>
      </w:r>
    </w:p>
  </w:endnote>
  <w:endnote w:type="continuationSeparator" w:id="0">
    <w:p w14:paraId="6C8247F9" w14:textId="77777777" w:rsidR="00C76552" w:rsidRDefault="00C7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B97A2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19C6B" w14:textId="77777777" w:rsidR="00C76552" w:rsidRDefault="00C76552">
      <w:r>
        <w:separator/>
      </w:r>
    </w:p>
  </w:footnote>
  <w:footnote w:type="continuationSeparator" w:id="0">
    <w:p w14:paraId="09742617" w14:textId="77777777" w:rsidR="00C76552" w:rsidRDefault="00C7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33CBB"/>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349"/>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36CB2"/>
    <w:rsid w:val="00745824"/>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53DE"/>
    <w:rsid w:val="008A620F"/>
    <w:rsid w:val="008B4844"/>
    <w:rsid w:val="008B4946"/>
    <w:rsid w:val="008B63FA"/>
    <w:rsid w:val="008C3CAB"/>
    <w:rsid w:val="008C7035"/>
    <w:rsid w:val="008D6712"/>
    <w:rsid w:val="008E00DB"/>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97A2B"/>
    <w:rsid w:val="00BB3A6C"/>
    <w:rsid w:val="00BB45ED"/>
    <w:rsid w:val="00BC1BD8"/>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6552"/>
    <w:rsid w:val="00C77468"/>
    <w:rsid w:val="00C81E55"/>
    <w:rsid w:val="00C85E15"/>
    <w:rsid w:val="00C87168"/>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9A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0830"/>
    <w:rsid w:val="00EA3AD3"/>
    <w:rsid w:val="00EB470D"/>
    <w:rsid w:val="00EB5CCE"/>
    <w:rsid w:val="00EC0F53"/>
    <w:rsid w:val="00EC1DCF"/>
    <w:rsid w:val="00EE586D"/>
    <w:rsid w:val="00EF6673"/>
    <w:rsid w:val="00EF6EE2"/>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BFDFB-267E-4576-A595-09FC2D05568E}">
  <ds:schemaRefs>
    <ds:schemaRef ds:uri="http://schemas.microsoft.com/sharepoint/v3/contenttype/forms"/>
  </ds:schemaRefs>
</ds:datastoreItem>
</file>

<file path=customXml/itemProps2.xml><?xml version="1.0" encoding="utf-8"?>
<ds:datastoreItem xmlns:ds="http://schemas.openxmlformats.org/officeDocument/2006/customXml" ds:itemID="{6583712A-7689-45CE-810C-4D62BED25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0B5588-AF85-4CA4-A6F3-D7C8F5172596}">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B11E125B-0270-4721-A775-7574B86E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2213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6</cp:revision>
  <cp:lastPrinted>2011-01-17T20:26:00Z</cp:lastPrinted>
  <dcterms:created xsi:type="dcterms:W3CDTF">2021-05-23T10:10:00Z</dcterms:created>
  <dcterms:modified xsi:type="dcterms:W3CDTF">2022-08-24T12:20:00Z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